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9AA4D" w14:textId="77777777" w:rsidR="003B4276" w:rsidRDefault="007D332B" w:rsidP="006F1D99">
      <w:pPr>
        <w:pStyle w:val="BodyText"/>
        <w:spacing w:after="0" w:line="240" w:lineRule="auto"/>
        <w:jc w:val="lef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0" wp14:anchorId="29BAD4D1" wp14:editId="7F831E61">
                <wp:simplePos x="0" y="0"/>
                <wp:positionH relativeFrom="margin">
                  <wp:posOffset>3572510</wp:posOffset>
                </wp:positionH>
                <wp:positionV relativeFrom="page">
                  <wp:posOffset>576580</wp:posOffset>
                </wp:positionV>
                <wp:extent cx="2632710" cy="95821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B5988" w14:textId="66ADE44E" w:rsidR="005A223E" w:rsidRPr="0063215E" w:rsidRDefault="005A223E" w:rsidP="007B7ACA">
                            <w:pPr>
                              <w:pStyle w:val="kastitek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321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BAD4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1.3pt;margin-top:45.4pt;width:207.3pt;height:75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" o:allowincell="f" o:allowoverlap="f" stroked="f">
                <v:textbox style="mso-fit-shape-to-text:t" inset="1mm,1mm,1mm,1mm">
                  <w:txbxContent>
                    <w:p w14:paraId="0D8B5988" w14:textId="66ADE44E" w:rsidR="005A223E" w:rsidRPr="0063215E" w:rsidRDefault="005A223E" w:rsidP="007B7ACA">
                      <w:pPr>
                        <w:pStyle w:val="kastitek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3215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t-EE"/>
        </w:rPr>
        <w:drawing>
          <wp:inline distT="0" distB="0" distL="0" distR="0" wp14:anchorId="643161E0" wp14:editId="5584CB48">
            <wp:extent cx="893129" cy="811987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9782" cy="8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6FB54" w14:textId="77777777" w:rsidR="000722F8" w:rsidRDefault="000722F8" w:rsidP="006F1D99">
      <w:pPr>
        <w:pStyle w:val="BodyText"/>
        <w:spacing w:after="0" w:line="240" w:lineRule="auto"/>
        <w:jc w:val="left"/>
      </w:pPr>
    </w:p>
    <w:p w14:paraId="7654978F" w14:textId="77777777" w:rsidR="000722F8" w:rsidRDefault="000722F8" w:rsidP="006F1D99">
      <w:pPr>
        <w:pStyle w:val="BodyText"/>
        <w:spacing w:after="0" w:line="240" w:lineRule="auto"/>
        <w:jc w:val="left"/>
      </w:pPr>
    </w:p>
    <w:p w14:paraId="2647452F" w14:textId="77777777" w:rsidR="000722F8" w:rsidRDefault="000722F8" w:rsidP="006F1D99">
      <w:pPr>
        <w:pStyle w:val="BodyText"/>
        <w:spacing w:after="0" w:line="240" w:lineRule="auto"/>
        <w:jc w:val="left"/>
      </w:pPr>
    </w:p>
    <w:p w14:paraId="1735D5D9" w14:textId="77777777" w:rsidR="000722F8" w:rsidRDefault="000722F8" w:rsidP="006F1D99">
      <w:pPr>
        <w:pStyle w:val="BodyText"/>
        <w:spacing w:after="0" w:line="240" w:lineRule="auto"/>
        <w:jc w:val="left"/>
      </w:pPr>
    </w:p>
    <w:tbl>
      <w:tblPr>
        <w:tblW w:w="95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729"/>
      </w:tblGrid>
      <w:tr w:rsidR="000722F8" w:rsidRPr="00A104D3" w14:paraId="16A1C264" w14:textId="77777777" w:rsidTr="005C1D7D">
        <w:trPr>
          <w:cantSplit/>
        </w:trPr>
        <w:tc>
          <w:tcPr>
            <w:tcW w:w="9515" w:type="dxa"/>
            <w:gridSpan w:val="2"/>
          </w:tcPr>
          <w:p w14:paraId="07599B09" w14:textId="77777777" w:rsidR="000722F8" w:rsidRDefault="000722F8" w:rsidP="005C1D7D">
            <w:pPr>
              <w:pStyle w:val="BodyText"/>
              <w:spacing w:after="0" w:line="240" w:lineRule="auto"/>
              <w:jc w:val="left"/>
              <w:rPr>
                <w:b/>
              </w:rPr>
            </w:pPr>
            <w:r w:rsidRPr="00A104D3">
              <w:rPr>
                <w:b/>
              </w:rPr>
              <w:t>KÄSKKIRI</w:t>
            </w:r>
          </w:p>
          <w:p w14:paraId="139D5A66" w14:textId="77777777" w:rsidR="000722F8" w:rsidRPr="00A104D3" w:rsidRDefault="000722F8" w:rsidP="005C1D7D">
            <w:pPr>
              <w:pStyle w:val="BodyText"/>
              <w:spacing w:after="0" w:line="240" w:lineRule="auto"/>
              <w:jc w:val="left"/>
            </w:pPr>
          </w:p>
        </w:tc>
      </w:tr>
      <w:tr w:rsidR="000722F8" w14:paraId="3BC6E9FD" w14:textId="77777777" w:rsidTr="005C1D7D">
        <w:trPr>
          <w:cantSplit/>
        </w:trPr>
        <w:tc>
          <w:tcPr>
            <w:tcW w:w="4786" w:type="dxa"/>
          </w:tcPr>
          <w:p w14:paraId="56AB26CE" w14:textId="77777777" w:rsidR="000722F8" w:rsidRDefault="000722F8" w:rsidP="005C1D7D">
            <w:pPr>
              <w:pStyle w:val="BodyText"/>
              <w:spacing w:after="0" w:line="240" w:lineRule="auto"/>
              <w:jc w:val="left"/>
            </w:pPr>
          </w:p>
        </w:tc>
        <w:tc>
          <w:tcPr>
            <w:tcW w:w="4729" w:type="dxa"/>
            <w:tcMar>
              <w:left w:w="0" w:type="dxa"/>
              <w:right w:w="0" w:type="dxa"/>
            </w:tcMar>
          </w:tcPr>
          <w:p w14:paraId="7EFC9AAD" w14:textId="77777777" w:rsidR="000722F8" w:rsidRDefault="000722F8" w:rsidP="005C1D7D">
            <w:pPr>
              <w:pStyle w:val="BodyText"/>
              <w:spacing w:after="0" w:line="240" w:lineRule="auto"/>
              <w:jc w:val="left"/>
            </w:pPr>
          </w:p>
        </w:tc>
      </w:tr>
      <w:tr w:rsidR="000722F8" w14:paraId="27848AFD" w14:textId="77777777" w:rsidTr="005C1D7D">
        <w:trPr>
          <w:cantSplit/>
        </w:trPr>
        <w:tc>
          <w:tcPr>
            <w:tcW w:w="9515" w:type="dxa"/>
            <w:gridSpan w:val="2"/>
          </w:tcPr>
          <w:p w14:paraId="590B7496" w14:textId="77777777" w:rsidR="000722F8" w:rsidRDefault="000722F8" w:rsidP="005C1D7D">
            <w:pPr>
              <w:pStyle w:val="BodyText"/>
              <w:spacing w:after="0" w:line="240" w:lineRule="auto"/>
              <w:jc w:val="left"/>
            </w:pPr>
          </w:p>
        </w:tc>
      </w:tr>
      <w:tr w:rsidR="000722F8" w14:paraId="20DFBF02" w14:textId="77777777" w:rsidTr="005C1D7D">
        <w:trPr>
          <w:cantSplit/>
        </w:trPr>
        <w:tc>
          <w:tcPr>
            <w:tcW w:w="4786" w:type="dxa"/>
          </w:tcPr>
          <w:p w14:paraId="22D4E65A" w14:textId="77777777" w:rsidR="000722F8" w:rsidRPr="00A104D3" w:rsidRDefault="000722F8" w:rsidP="005C1D7D">
            <w:pPr>
              <w:pStyle w:val="BodyText"/>
              <w:spacing w:after="0" w:line="240" w:lineRule="auto"/>
              <w:jc w:val="left"/>
            </w:pPr>
            <w:r w:rsidRPr="00A104D3">
              <w:t xml:space="preserve">Tallinn                                                                                                       </w:t>
            </w:r>
          </w:p>
        </w:tc>
        <w:tc>
          <w:tcPr>
            <w:tcW w:w="4729" w:type="dxa"/>
            <w:tcMar>
              <w:left w:w="0" w:type="dxa"/>
              <w:right w:w="0" w:type="dxa"/>
            </w:tcMar>
          </w:tcPr>
          <w:p w14:paraId="5C95C763" w14:textId="5E8A3334" w:rsidR="000722F8" w:rsidRDefault="000722F8" w:rsidP="005C1D7D">
            <w:pPr>
              <w:pStyle w:val="BodyText"/>
              <w:spacing w:after="0" w:line="240" w:lineRule="auto"/>
              <w:jc w:val="left"/>
            </w:pPr>
            <w:r>
              <w:t xml:space="preserve">                      </w:t>
            </w:r>
            <w:r>
              <w:fldChar w:fldCharType="begin"/>
            </w:r>
            <w:r w:rsidR="00F64635">
              <w:instrText xml:space="preserve"> delta_regDateTime  \* MERGEFORMAT</w:instrText>
            </w:r>
            <w:r>
              <w:fldChar w:fldCharType="separate"/>
            </w:r>
            <w:r w:rsidR="00F64635">
              <w:t>31.10.2024</w:t>
            </w:r>
            <w:r>
              <w:fldChar w:fldCharType="end"/>
            </w:r>
            <w:r>
              <w:t xml:space="preserve"> </w:t>
            </w:r>
            <w:r w:rsidRPr="00271160">
              <w:t xml:space="preserve">nr </w:t>
            </w:r>
            <w:r w:rsidR="009D74A3">
              <w:fldChar w:fldCharType="begin"/>
            </w:r>
            <w:r w:rsidR="00F64635">
              <w:instrText xml:space="preserve"> delta_regNumber  \* MERGEFORMAT</w:instrText>
            </w:r>
            <w:r w:rsidR="009D74A3">
              <w:fldChar w:fldCharType="separate"/>
            </w:r>
            <w:r w:rsidR="00F64635">
              <w:t>3-1/100</w:t>
            </w:r>
            <w:r w:rsidR="009D74A3">
              <w:fldChar w:fldCharType="end"/>
            </w:r>
          </w:p>
          <w:p w14:paraId="790EFFBF" w14:textId="77777777" w:rsidR="000722F8" w:rsidRDefault="000722F8" w:rsidP="005C1D7D">
            <w:pPr>
              <w:pStyle w:val="BodyText"/>
              <w:spacing w:after="0" w:line="240" w:lineRule="auto"/>
              <w:jc w:val="left"/>
            </w:pPr>
          </w:p>
          <w:p w14:paraId="4F7639F9" w14:textId="77777777" w:rsidR="000722F8" w:rsidRDefault="000722F8" w:rsidP="005C1D7D">
            <w:pPr>
              <w:pStyle w:val="BodyText"/>
              <w:spacing w:after="0" w:line="240" w:lineRule="auto"/>
              <w:jc w:val="left"/>
            </w:pPr>
          </w:p>
          <w:p w14:paraId="059ADB67" w14:textId="77777777" w:rsidR="000722F8" w:rsidRDefault="000722F8" w:rsidP="005C1D7D">
            <w:pPr>
              <w:pStyle w:val="BodyText"/>
              <w:spacing w:after="0" w:line="240" w:lineRule="auto"/>
              <w:jc w:val="left"/>
            </w:pPr>
          </w:p>
        </w:tc>
      </w:tr>
    </w:tbl>
    <w:p w14:paraId="3B8D4C58" w14:textId="5306A123" w:rsidR="008E5D68" w:rsidRDefault="00083E2A" w:rsidP="000722F8">
      <w:pPr>
        <w:pStyle w:val="Title"/>
        <w:spacing w:before="0" w:beforeAutospacing="0" w:after="0" w:afterAutospacing="0" w:line="276" w:lineRule="auto"/>
        <w:jc w:val="both"/>
        <w:rPr>
          <w:b/>
          <w:bCs/>
        </w:rPr>
      </w:pPr>
      <w:r w:rsidRPr="00010065">
        <w:rPr>
          <w:b/>
          <w:bCs/>
        </w:rPr>
        <w:fldChar w:fldCharType="begin"/>
      </w:r>
      <w:r w:rsidR="00F64635">
        <w:rPr>
          <w:b/>
          <w:bCs/>
        </w:rPr>
        <w:instrText xml:space="preserve"> delta_docName  \* MERGEFORMAT</w:instrText>
      </w:r>
      <w:r w:rsidRPr="00010065">
        <w:rPr>
          <w:b/>
          <w:bCs/>
        </w:rPr>
        <w:fldChar w:fldCharType="separate"/>
      </w:r>
      <w:r w:rsidR="00F64635">
        <w:rPr>
          <w:b/>
          <w:bCs/>
        </w:rPr>
        <w:t xml:space="preserve">Avatud hankemenetlusega riigihanke  "Raadiolinkide seadmete, arendus- ja hooldustööde ostmine" (264675) läbiviimine </w:t>
      </w:r>
      <w:r w:rsidRPr="00010065">
        <w:rPr>
          <w:b/>
          <w:bCs/>
        </w:rPr>
        <w:fldChar w:fldCharType="end"/>
      </w:r>
    </w:p>
    <w:p w14:paraId="621230D3" w14:textId="77777777" w:rsidR="00083E2A" w:rsidRDefault="00083E2A" w:rsidP="000722F8">
      <w:pPr>
        <w:pStyle w:val="Title"/>
        <w:spacing w:before="0" w:beforeAutospacing="0" w:after="0" w:afterAutospacing="0" w:line="276" w:lineRule="auto"/>
        <w:jc w:val="both"/>
        <w:rPr>
          <w:sz w:val="23"/>
          <w:szCs w:val="23"/>
        </w:rPr>
      </w:pPr>
    </w:p>
    <w:p w14:paraId="269AE73B" w14:textId="7D606458" w:rsidR="000722F8" w:rsidRPr="00ED6F52" w:rsidRDefault="000722F8" w:rsidP="000722F8">
      <w:pPr>
        <w:pStyle w:val="Title"/>
        <w:spacing w:before="0" w:beforeAutospacing="0" w:after="0" w:afterAutospacing="0" w:line="276" w:lineRule="auto"/>
        <w:jc w:val="both"/>
      </w:pPr>
      <w:r w:rsidRPr="00ED6F52">
        <w:rPr>
          <w:sz w:val="23"/>
          <w:szCs w:val="23"/>
        </w:rPr>
        <w:t xml:space="preserve">Siseministeeriumi infotehnoloogia- ja arenduskeskuse riigihangete korra </w:t>
      </w:r>
      <w:r w:rsidRPr="00ED6F52">
        <w:t>punkti 6.4 alusel:</w:t>
      </w:r>
    </w:p>
    <w:p w14:paraId="1FA58EA3" w14:textId="77777777" w:rsidR="000722F8" w:rsidRPr="004D70C9" w:rsidRDefault="000722F8" w:rsidP="000722F8">
      <w:pPr>
        <w:pStyle w:val="Title"/>
        <w:spacing w:before="0" w:beforeAutospacing="0" w:after="0" w:afterAutospacing="0" w:line="276" w:lineRule="auto"/>
        <w:jc w:val="both"/>
      </w:pPr>
    </w:p>
    <w:p w14:paraId="2D5DD2A4" w14:textId="6BF4C648" w:rsidR="000722F8" w:rsidRPr="00083E2A" w:rsidRDefault="000722F8" w:rsidP="000722F8">
      <w:pPr>
        <w:pStyle w:val="ListParagraph"/>
        <w:numPr>
          <w:ilvl w:val="0"/>
          <w:numId w:val="6"/>
        </w:numPr>
        <w:rPr>
          <w:szCs w:val="24"/>
        </w:rPr>
      </w:pPr>
      <w:r w:rsidRPr="006C0D39">
        <w:t xml:space="preserve">Viia läbi avatud hankemenetlusega riigihange </w:t>
      </w:r>
      <w:r w:rsidR="00083E2A" w:rsidRPr="00083E2A">
        <w:t>„Raadiolinkide seadmete, arendus- ja hooldustööde ostmine“.</w:t>
      </w:r>
    </w:p>
    <w:p w14:paraId="0366A5BD" w14:textId="77777777" w:rsidR="000722F8" w:rsidRPr="0034133C" w:rsidRDefault="000722F8" w:rsidP="000722F8">
      <w:pPr>
        <w:pStyle w:val="ListParagraph"/>
        <w:ind w:left="502"/>
        <w:rPr>
          <w:szCs w:val="24"/>
        </w:rPr>
      </w:pPr>
    </w:p>
    <w:p w14:paraId="13F0F411" w14:textId="77777777" w:rsidR="000722F8" w:rsidRPr="00083E2A" w:rsidRDefault="000722F8" w:rsidP="000722F8">
      <w:pPr>
        <w:pStyle w:val="ListParagraph"/>
        <w:numPr>
          <w:ilvl w:val="0"/>
          <w:numId w:val="6"/>
        </w:numPr>
        <w:rPr>
          <w:szCs w:val="24"/>
        </w:rPr>
      </w:pPr>
      <w:r w:rsidRPr="00083E2A">
        <w:t xml:space="preserve">Kinnitada riigihanke alusdokumendid (lisatud). Hanke eest vastutaval isikul on õigus muuta pakkumuste esitamise tähtaega ning teha alusdokumentides menetluse käigus avastatud vajalikke mittesisulisi muudatusi ning parandusi. </w:t>
      </w:r>
    </w:p>
    <w:p w14:paraId="1DCFF0B1" w14:textId="77777777" w:rsidR="000722F8" w:rsidRPr="00642BB7" w:rsidRDefault="000722F8" w:rsidP="000722F8">
      <w:pPr>
        <w:pStyle w:val="Default"/>
        <w:jc w:val="both"/>
      </w:pPr>
    </w:p>
    <w:p w14:paraId="4D5178D6" w14:textId="77777777" w:rsidR="000722F8" w:rsidRPr="001A228D" w:rsidRDefault="000722F8" w:rsidP="000722F8">
      <w:pPr>
        <w:pStyle w:val="ListParagraph"/>
        <w:numPr>
          <w:ilvl w:val="0"/>
          <w:numId w:val="6"/>
        </w:numPr>
      </w:pPr>
      <w:r w:rsidRPr="00C86074">
        <w:t>Komisjoni liikmed kohustuvad kinnitama hankemenetluse käigus teh</w:t>
      </w:r>
      <w:r w:rsidRPr="00D73577">
        <w:rPr>
          <w:color w:val="000000" w:themeColor="text1"/>
        </w:rPr>
        <w:t xml:space="preserve">tavates otsustes, et neil puudub huvide konflikt pakkumuse esitanud iga pakkuja suhtes ning huvide konflikti ilmnemisel on nad kohustatud teavitama asjaoludest viivitamatult </w:t>
      </w:r>
      <w:r w:rsidRPr="00D73577">
        <w:rPr>
          <w:color w:val="000000" w:themeColor="text1"/>
          <w:szCs w:val="24"/>
        </w:rPr>
        <w:t>riigihanke eest vastutavat isikut ja vahetut juhti kirjalikku taasesitamist võimaldavas vormis.</w:t>
      </w:r>
    </w:p>
    <w:p w14:paraId="49958EF8" w14:textId="77777777" w:rsidR="000722F8" w:rsidRDefault="000722F8" w:rsidP="000722F8">
      <w:pPr>
        <w:pStyle w:val="ListParagraph"/>
        <w:ind w:left="502"/>
        <w:rPr>
          <w:szCs w:val="24"/>
        </w:rPr>
      </w:pPr>
    </w:p>
    <w:p w14:paraId="099AA926" w14:textId="77777777" w:rsidR="000722F8" w:rsidRDefault="000722F8" w:rsidP="000722F8">
      <w:pPr>
        <w:pStyle w:val="ListParagraph"/>
        <w:ind w:left="502"/>
      </w:pPr>
    </w:p>
    <w:p w14:paraId="0D57BD3F" w14:textId="77777777" w:rsidR="000722F8" w:rsidRDefault="000722F8" w:rsidP="000722F8">
      <w:pPr>
        <w:pStyle w:val="BodyText"/>
        <w:spacing w:after="0" w:line="240" w:lineRule="auto"/>
      </w:pPr>
      <w:r>
        <w:rPr>
          <w:rStyle w:val="Strong"/>
          <w:b w:val="0"/>
          <w:bCs w:val="0"/>
          <w:szCs w:val="24"/>
        </w:rPr>
        <w:t>Käskkirja</w:t>
      </w:r>
      <w:r w:rsidRPr="00AD132A">
        <w:rPr>
          <w:b/>
          <w:bCs/>
          <w:szCs w:val="24"/>
        </w:rPr>
        <w:t xml:space="preserve"> </w:t>
      </w:r>
      <w:r w:rsidRPr="00D0428F">
        <w:rPr>
          <w:szCs w:val="24"/>
        </w:rPr>
        <w:t xml:space="preserve">on võimalik </w:t>
      </w:r>
      <w:r w:rsidRPr="00AD132A">
        <w:rPr>
          <w:rStyle w:val="Strong"/>
          <w:b w:val="0"/>
          <w:bCs w:val="0"/>
          <w:szCs w:val="24"/>
        </w:rPr>
        <w:t>vaidlustada</w:t>
      </w:r>
      <w:r w:rsidRPr="00AD132A">
        <w:rPr>
          <w:b/>
          <w:bCs/>
          <w:szCs w:val="24"/>
        </w:rPr>
        <w:t xml:space="preserve"> </w:t>
      </w:r>
      <w:r w:rsidRPr="00D0428F">
        <w:rPr>
          <w:szCs w:val="24"/>
        </w:rPr>
        <w:t xml:space="preserve">Tallinna </w:t>
      </w:r>
      <w:r w:rsidRPr="00AD132A">
        <w:rPr>
          <w:rStyle w:val="Strong"/>
          <w:b w:val="0"/>
          <w:bCs w:val="0"/>
          <w:szCs w:val="24"/>
        </w:rPr>
        <w:t>Halduskohtus</w:t>
      </w:r>
      <w:r w:rsidRPr="00D0428F">
        <w:rPr>
          <w:szCs w:val="24"/>
        </w:rPr>
        <w:t xml:space="preserve"> (Pärnu mnt 7, Tallinn) või esitada vaie Siseministeeriu</w:t>
      </w:r>
      <w:r>
        <w:rPr>
          <w:szCs w:val="24"/>
        </w:rPr>
        <w:t>mi inf</w:t>
      </w:r>
      <w:r w:rsidRPr="00D0428F">
        <w:rPr>
          <w:szCs w:val="24"/>
        </w:rPr>
        <w:t>otehnoloogia- ja arenduskeskuse</w:t>
      </w:r>
      <w:r w:rsidRPr="007D6699">
        <w:rPr>
          <w:szCs w:val="24"/>
        </w:rPr>
        <w:t>le</w:t>
      </w:r>
      <w:r w:rsidRPr="00D0428F">
        <w:rPr>
          <w:color w:val="1F497D"/>
          <w:szCs w:val="24"/>
        </w:rPr>
        <w:t xml:space="preserve"> </w:t>
      </w:r>
      <w:r w:rsidRPr="00AD132A">
        <w:rPr>
          <w:rStyle w:val="Strong"/>
          <w:b w:val="0"/>
          <w:bCs w:val="0"/>
          <w:szCs w:val="24"/>
        </w:rPr>
        <w:t>30 päeva jooksul</w:t>
      </w:r>
      <w:r w:rsidRPr="00D0428F">
        <w:rPr>
          <w:szCs w:val="24"/>
        </w:rPr>
        <w:t xml:space="preserve"> arvates otsuse teatavakstegemisest.</w:t>
      </w:r>
    </w:p>
    <w:p w14:paraId="7A03D454" w14:textId="77777777" w:rsidR="000722F8" w:rsidRDefault="000722F8" w:rsidP="006F1D99">
      <w:pPr>
        <w:pStyle w:val="BodyText"/>
        <w:spacing w:after="0" w:line="240" w:lineRule="auto"/>
        <w:jc w:val="left"/>
      </w:pPr>
    </w:p>
    <w:p w14:paraId="7FF58E6D" w14:textId="77777777" w:rsidR="000722F8" w:rsidRDefault="000722F8" w:rsidP="006F1D99">
      <w:pPr>
        <w:pStyle w:val="BodyText"/>
        <w:spacing w:after="0" w:line="240" w:lineRule="auto"/>
        <w:jc w:val="left"/>
      </w:pPr>
    </w:p>
    <w:p w14:paraId="0A65EBCE" w14:textId="77777777" w:rsidR="000722F8" w:rsidRDefault="000722F8" w:rsidP="006F1D99">
      <w:pPr>
        <w:pStyle w:val="BodyText"/>
        <w:spacing w:after="0" w:line="240" w:lineRule="auto"/>
        <w:jc w:val="left"/>
      </w:pPr>
    </w:p>
    <w:p w14:paraId="0313E939" w14:textId="77777777" w:rsidR="000722F8" w:rsidRDefault="000722F8" w:rsidP="006F1D99">
      <w:pPr>
        <w:pStyle w:val="BodyText"/>
        <w:spacing w:after="0" w:line="240" w:lineRule="auto"/>
        <w:jc w:val="left"/>
      </w:pPr>
    </w:p>
    <w:tbl>
      <w:tblPr>
        <w:tblW w:w="95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0722F8" w:rsidRPr="008A3D1B" w14:paraId="3AD5B344" w14:textId="77777777" w:rsidTr="005C1D7D">
        <w:trPr>
          <w:cantSplit/>
        </w:trPr>
        <w:tc>
          <w:tcPr>
            <w:tcW w:w="9515" w:type="dxa"/>
          </w:tcPr>
          <w:p w14:paraId="2DE6E9B4" w14:textId="77777777" w:rsidR="000722F8" w:rsidRPr="00DD554B" w:rsidRDefault="000722F8" w:rsidP="005C1D7D">
            <w:pPr>
              <w:pStyle w:val="BodyText"/>
              <w:spacing w:before="60" w:after="60" w:line="240" w:lineRule="auto"/>
              <w:jc w:val="left"/>
              <w:rPr>
                <w:i/>
                <w:iCs/>
                <w:color w:val="808080"/>
              </w:rPr>
            </w:pPr>
            <w:r w:rsidRPr="00DD554B">
              <w:rPr>
                <w:i/>
                <w:iCs/>
                <w:color w:val="808080"/>
              </w:rPr>
              <w:t>(allkirjastatud digitaalselt)</w:t>
            </w:r>
          </w:p>
          <w:p w14:paraId="0EA06880" w14:textId="77777777" w:rsidR="000722F8" w:rsidRPr="008A3D1B" w:rsidRDefault="000722F8" w:rsidP="005C1D7D">
            <w:pPr>
              <w:pStyle w:val="BodyText"/>
              <w:spacing w:before="60" w:after="60" w:line="240" w:lineRule="auto"/>
              <w:jc w:val="left"/>
              <w:rPr>
                <w:color w:val="808080"/>
              </w:rPr>
            </w:pPr>
          </w:p>
        </w:tc>
      </w:tr>
      <w:tr w:rsidR="000722F8" w14:paraId="63B5DE9A" w14:textId="77777777" w:rsidTr="005C1D7D">
        <w:trPr>
          <w:cantSplit/>
        </w:trPr>
        <w:tc>
          <w:tcPr>
            <w:tcW w:w="9515" w:type="dxa"/>
          </w:tcPr>
          <w:p w14:paraId="334B1D75" w14:textId="553C2FE9" w:rsidR="000722F8" w:rsidRDefault="009D74A3" w:rsidP="005C1D7D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64635">
              <w:instrText xml:space="preserve"> delta_signerName  \* MERGEFORMAT</w:instrText>
            </w:r>
            <w:r>
              <w:fldChar w:fldCharType="separate"/>
            </w:r>
            <w:r w:rsidR="00F64635">
              <w:t>Mart Nielsen</w:t>
            </w:r>
            <w:r>
              <w:fldChar w:fldCharType="end"/>
            </w:r>
          </w:p>
        </w:tc>
      </w:tr>
      <w:tr w:rsidR="000722F8" w14:paraId="024FFB8F" w14:textId="77777777" w:rsidTr="005C1D7D">
        <w:trPr>
          <w:cantSplit/>
          <w:trHeight w:val="70"/>
        </w:trPr>
        <w:tc>
          <w:tcPr>
            <w:tcW w:w="9515" w:type="dxa"/>
          </w:tcPr>
          <w:p w14:paraId="5329B6A0" w14:textId="00CA2799" w:rsidR="000722F8" w:rsidRDefault="009D74A3" w:rsidP="005C1D7D">
            <w:pPr>
              <w:pStyle w:val="BodyText"/>
              <w:spacing w:after="0" w:line="240" w:lineRule="auto"/>
              <w:jc w:val="left"/>
              <w:rPr>
                <w:rFonts w:ascii="EE Times New Roman" w:hAnsi="EE Times New Roman"/>
              </w:rPr>
            </w:pPr>
            <w:r>
              <w:fldChar w:fldCharType="begin"/>
            </w:r>
            <w:r w:rsidR="00F64635">
              <w:instrText xml:space="preserve"> delta_signerJobTitle  \* MERGEFORMAT</w:instrText>
            </w:r>
            <w:r>
              <w:fldChar w:fldCharType="separate"/>
            </w:r>
            <w:r w:rsidR="00F64635">
              <w:t>peadirektor</w:t>
            </w:r>
            <w:r>
              <w:fldChar w:fldCharType="end"/>
            </w:r>
            <w:r w:rsidR="000722F8">
              <w:rPr>
                <w:rFonts w:ascii="EE Times New Roman" w:hAnsi="EE Times New Roman"/>
              </w:rPr>
              <w:t xml:space="preserve"> </w:t>
            </w:r>
          </w:p>
        </w:tc>
      </w:tr>
    </w:tbl>
    <w:p w14:paraId="517251D9" w14:textId="3177FC32" w:rsidR="000722F8" w:rsidRDefault="000722F8" w:rsidP="006F1D99">
      <w:pPr>
        <w:pStyle w:val="BodyText"/>
        <w:spacing w:after="0" w:line="240" w:lineRule="auto"/>
        <w:jc w:val="left"/>
      </w:pPr>
    </w:p>
    <w:p w14:paraId="48A79251" w14:textId="77777777" w:rsidR="00083E2A" w:rsidRDefault="00083E2A" w:rsidP="006F1D99">
      <w:pPr>
        <w:pStyle w:val="BodyText"/>
        <w:spacing w:after="0" w:line="240" w:lineRule="auto"/>
        <w:jc w:val="left"/>
      </w:pPr>
    </w:p>
    <w:p w14:paraId="58C6F0DE" w14:textId="77777777" w:rsidR="00083E2A" w:rsidRDefault="00083E2A" w:rsidP="006F1D99">
      <w:pPr>
        <w:pStyle w:val="BodyText"/>
        <w:spacing w:after="0" w:line="240" w:lineRule="auto"/>
        <w:jc w:val="left"/>
      </w:pPr>
    </w:p>
    <w:p w14:paraId="6312E9FF" w14:textId="5FA5053D" w:rsidR="00083E2A" w:rsidRDefault="00083E2A" w:rsidP="006F1D99">
      <w:pPr>
        <w:pStyle w:val="BodyText"/>
        <w:spacing w:after="0" w:line="240" w:lineRule="auto"/>
        <w:jc w:val="left"/>
      </w:pPr>
      <w:r>
        <w:t>Lisad: riigihanke alusdokumendid</w:t>
      </w:r>
    </w:p>
    <w:sectPr w:rsidR="00083E2A" w:rsidSect="006F1D99">
      <w:headerReference w:type="default" r:id="rId9"/>
      <w:type w:val="continuous"/>
      <w:pgSz w:w="11906" w:h="16838" w:code="9"/>
      <w:pgMar w:top="680" w:right="851" w:bottom="680" w:left="1701" w:header="68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16F6" w14:textId="77777777" w:rsidR="009D74A3" w:rsidRDefault="009D74A3">
      <w:r>
        <w:separator/>
      </w:r>
    </w:p>
  </w:endnote>
  <w:endnote w:type="continuationSeparator" w:id="0">
    <w:p w14:paraId="090F1C3E" w14:textId="77777777" w:rsidR="009D74A3" w:rsidRDefault="009D74A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E Times New Roman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02D8" w14:textId="77777777" w:rsidR="009D74A3" w:rsidRDefault="009D74A3">
      <w:r>
        <w:separator/>
      </w:r>
    </w:p>
  </w:footnote>
  <w:footnote w:type="continuationSeparator" w:id="0">
    <w:p w14:paraId="59755028" w14:textId="77777777" w:rsidR="009D74A3" w:rsidRDefault="009D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EE19" w14:textId="77777777" w:rsidR="005A223E" w:rsidRDefault="005A223E">
    <w:pPr>
      <w:pStyle w:val="Header"/>
      <w:framePr w:wrap="notBeside" w:vAnchor="text" w:hAnchor="margin" w:xAlign="center" w:y="1"/>
      <w:rPr>
        <w:rStyle w:val="PageNumber"/>
      </w:rPr>
    </w:pPr>
  </w:p>
  <w:p w14:paraId="37421524" w14:textId="77777777" w:rsidR="005A223E" w:rsidRDefault="005A22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9FF63C3"/>
    <w:multiLevelType w:val="hybridMultilevel"/>
    <w:tmpl w:val="1F3C92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F12E5B"/>
    <w:multiLevelType w:val="hybridMultilevel"/>
    <w:tmpl w:val="24E495B8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222" w:hanging="360"/>
      </w:pPr>
    </w:lvl>
    <w:lvl w:ilvl="2" w:tplc="0425001B">
      <w:start w:val="1"/>
      <w:numFmt w:val="lowerRoman"/>
      <w:lvlText w:val="%3."/>
      <w:lvlJc w:val="right"/>
      <w:pPr>
        <w:ind w:left="1942" w:hanging="180"/>
      </w:pPr>
    </w:lvl>
    <w:lvl w:ilvl="3" w:tplc="0425000F">
      <w:start w:val="1"/>
      <w:numFmt w:val="decimal"/>
      <w:lvlText w:val="%4."/>
      <w:lvlJc w:val="left"/>
      <w:pPr>
        <w:ind w:left="2662" w:hanging="360"/>
      </w:pPr>
    </w:lvl>
    <w:lvl w:ilvl="4" w:tplc="04250019">
      <w:start w:val="1"/>
      <w:numFmt w:val="lowerLetter"/>
      <w:lvlText w:val="%5."/>
      <w:lvlJc w:val="left"/>
      <w:pPr>
        <w:ind w:left="3382" w:hanging="360"/>
      </w:pPr>
    </w:lvl>
    <w:lvl w:ilvl="5" w:tplc="0425001B">
      <w:start w:val="1"/>
      <w:numFmt w:val="lowerRoman"/>
      <w:lvlText w:val="%6."/>
      <w:lvlJc w:val="right"/>
      <w:pPr>
        <w:ind w:left="4102" w:hanging="180"/>
      </w:pPr>
    </w:lvl>
    <w:lvl w:ilvl="6" w:tplc="0425000F">
      <w:start w:val="1"/>
      <w:numFmt w:val="decimal"/>
      <w:lvlText w:val="%7."/>
      <w:lvlJc w:val="left"/>
      <w:pPr>
        <w:ind w:left="4822" w:hanging="360"/>
      </w:pPr>
    </w:lvl>
    <w:lvl w:ilvl="7" w:tplc="04250019">
      <w:start w:val="1"/>
      <w:numFmt w:val="lowerLetter"/>
      <w:lvlText w:val="%8."/>
      <w:lvlJc w:val="left"/>
      <w:pPr>
        <w:ind w:left="5542" w:hanging="360"/>
      </w:pPr>
    </w:lvl>
    <w:lvl w:ilvl="8" w:tplc="042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68"/>
    <w:rsid w:val="00011756"/>
    <w:rsid w:val="00025B23"/>
    <w:rsid w:val="00063DAE"/>
    <w:rsid w:val="000722F8"/>
    <w:rsid w:val="00073180"/>
    <w:rsid w:val="00083E2A"/>
    <w:rsid w:val="000A1925"/>
    <w:rsid w:val="000B48DB"/>
    <w:rsid w:val="000B5E01"/>
    <w:rsid w:val="000B5E2D"/>
    <w:rsid w:val="000C5704"/>
    <w:rsid w:val="000D2A12"/>
    <w:rsid w:val="000E4F3A"/>
    <w:rsid w:val="00127FE3"/>
    <w:rsid w:val="00152E9D"/>
    <w:rsid w:val="00153B9E"/>
    <w:rsid w:val="00164034"/>
    <w:rsid w:val="00175B9F"/>
    <w:rsid w:val="001B3A06"/>
    <w:rsid w:val="001C0536"/>
    <w:rsid w:val="001C3006"/>
    <w:rsid w:val="001D0499"/>
    <w:rsid w:val="001D2CDB"/>
    <w:rsid w:val="001E436F"/>
    <w:rsid w:val="001F230F"/>
    <w:rsid w:val="001F4DF2"/>
    <w:rsid w:val="002224AE"/>
    <w:rsid w:val="002955D4"/>
    <w:rsid w:val="002A653A"/>
    <w:rsid w:val="002B64E8"/>
    <w:rsid w:val="002E5971"/>
    <w:rsid w:val="00307A59"/>
    <w:rsid w:val="00320BDE"/>
    <w:rsid w:val="00323C2B"/>
    <w:rsid w:val="00324077"/>
    <w:rsid w:val="003522CD"/>
    <w:rsid w:val="003779EF"/>
    <w:rsid w:val="0038251B"/>
    <w:rsid w:val="003B4276"/>
    <w:rsid w:val="003D78D8"/>
    <w:rsid w:val="003E4624"/>
    <w:rsid w:val="004163EC"/>
    <w:rsid w:val="004375C0"/>
    <w:rsid w:val="004720E3"/>
    <w:rsid w:val="00486884"/>
    <w:rsid w:val="00490037"/>
    <w:rsid w:val="004C34CB"/>
    <w:rsid w:val="004E1EAB"/>
    <w:rsid w:val="004F0E17"/>
    <w:rsid w:val="004F76CC"/>
    <w:rsid w:val="004F7D1B"/>
    <w:rsid w:val="00507802"/>
    <w:rsid w:val="00521F8E"/>
    <w:rsid w:val="005506B4"/>
    <w:rsid w:val="005A223E"/>
    <w:rsid w:val="005B52F9"/>
    <w:rsid w:val="005D720D"/>
    <w:rsid w:val="005E6EAC"/>
    <w:rsid w:val="0061789C"/>
    <w:rsid w:val="0063215E"/>
    <w:rsid w:val="0067342B"/>
    <w:rsid w:val="00680610"/>
    <w:rsid w:val="00683388"/>
    <w:rsid w:val="006848B6"/>
    <w:rsid w:val="00691A61"/>
    <w:rsid w:val="006C4130"/>
    <w:rsid w:val="006E69E0"/>
    <w:rsid w:val="006F1D99"/>
    <w:rsid w:val="00722FAF"/>
    <w:rsid w:val="0073735D"/>
    <w:rsid w:val="007402D2"/>
    <w:rsid w:val="00743E43"/>
    <w:rsid w:val="00765BD1"/>
    <w:rsid w:val="007862AD"/>
    <w:rsid w:val="00792ECB"/>
    <w:rsid w:val="007B7ACA"/>
    <w:rsid w:val="007D332B"/>
    <w:rsid w:val="007D3445"/>
    <w:rsid w:val="007D4B6A"/>
    <w:rsid w:val="007E4377"/>
    <w:rsid w:val="007F68D7"/>
    <w:rsid w:val="00807C73"/>
    <w:rsid w:val="00843B2E"/>
    <w:rsid w:val="00854DA9"/>
    <w:rsid w:val="00865017"/>
    <w:rsid w:val="008669EA"/>
    <w:rsid w:val="0087558C"/>
    <w:rsid w:val="00881EF2"/>
    <w:rsid w:val="008A3B3F"/>
    <w:rsid w:val="008A3D1B"/>
    <w:rsid w:val="008A4C3C"/>
    <w:rsid w:val="008C39B1"/>
    <w:rsid w:val="008C5CB0"/>
    <w:rsid w:val="008E5D68"/>
    <w:rsid w:val="00910004"/>
    <w:rsid w:val="00910DD1"/>
    <w:rsid w:val="00912AA2"/>
    <w:rsid w:val="00912D8A"/>
    <w:rsid w:val="00954F0E"/>
    <w:rsid w:val="00955D3A"/>
    <w:rsid w:val="0096673B"/>
    <w:rsid w:val="009A4E2A"/>
    <w:rsid w:val="009B1845"/>
    <w:rsid w:val="009C2D6A"/>
    <w:rsid w:val="009D74A3"/>
    <w:rsid w:val="009F3D79"/>
    <w:rsid w:val="00A104D3"/>
    <w:rsid w:val="00A126B2"/>
    <w:rsid w:val="00A83A2D"/>
    <w:rsid w:val="00AB6652"/>
    <w:rsid w:val="00AD191E"/>
    <w:rsid w:val="00AD535F"/>
    <w:rsid w:val="00AE1D5F"/>
    <w:rsid w:val="00B115BD"/>
    <w:rsid w:val="00B24CA2"/>
    <w:rsid w:val="00B311FA"/>
    <w:rsid w:val="00B6218E"/>
    <w:rsid w:val="00B75B37"/>
    <w:rsid w:val="00B76DFE"/>
    <w:rsid w:val="00BD09A9"/>
    <w:rsid w:val="00BD1538"/>
    <w:rsid w:val="00C045FC"/>
    <w:rsid w:val="00C0746E"/>
    <w:rsid w:val="00C4390F"/>
    <w:rsid w:val="00C81A7F"/>
    <w:rsid w:val="00CA790D"/>
    <w:rsid w:val="00CB044C"/>
    <w:rsid w:val="00CB2DFB"/>
    <w:rsid w:val="00CC48EC"/>
    <w:rsid w:val="00CD49CB"/>
    <w:rsid w:val="00D0735B"/>
    <w:rsid w:val="00D45C60"/>
    <w:rsid w:val="00D56DE7"/>
    <w:rsid w:val="00D65E2C"/>
    <w:rsid w:val="00D86567"/>
    <w:rsid w:val="00DB7B5E"/>
    <w:rsid w:val="00DC739D"/>
    <w:rsid w:val="00DE25DF"/>
    <w:rsid w:val="00DE283C"/>
    <w:rsid w:val="00E13C5D"/>
    <w:rsid w:val="00E24C6D"/>
    <w:rsid w:val="00E27EA6"/>
    <w:rsid w:val="00E308AC"/>
    <w:rsid w:val="00E469CD"/>
    <w:rsid w:val="00E56BB2"/>
    <w:rsid w:val="00EB29F3"/>
    <w:rsid w:val="00EB78A7"/>
    <w:rsid w:val="00EC780F"/>
    <w:rsid w:val="00EF01FF"/>
    <w:rsid w:val="00F43C64"/>
    <w:rsid w:val="00F56AEE"/>
    <w:rsid w:val="00F64635"/>
    <w:rsid w:val="00F953A8"/>
    <w:rsid w:val="00FA1D66"/>
    <w:rsid w:val="00FA567E"/>
    <w:rsid w:val="00FB4F1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7AA187FB"/>
  <w15:docId w15:val="{24F84C05-6588-412C-9C2E-C9703A71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CD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522C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22CD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2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22C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3522CD"/>
    <w:pPr>
      <w:spacing w:after="220" w:line="220" w:lineRule="atLeast"/>
    </w:pPr>
    <w:rPr>
      <w:spacing w:val="-5"/>
    </w:rPr>
  </w:style>
  <w:style w:type="character" w:styleId="PageNumber">
    <w:name w:val="page number"/>
    <w:basedOn w:val="DefaultParagraphFont"/>
    <w:rsid w:val="003522CD"/>
  </w:style>
  <w:style w:type="paragraph" w:customStyle="1" w:styleId="Loetelu">
    <w:name w:val="Loetelu"/>
    <w:basedOn w:val="BodyText"/>
    <w:rsid w:val="003522CD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kastitekst">
    <w:name w:val="kastitekst"/>
    <w:basedOn w:val="Normal"/>
    <w:rsid w:val="00DE283C"/>
    <w:pPr>
      <w:jc w:val="right"/>
    </w:pPr>
    <w:rPr>
      <w:sz w:val="22"/>
      <w:szCs w:val="22"/>
    </w:rPr>
  </w:style>
  <w:style w:type="character" w:styleId="Hyperlink">
    <w:name w:val="Hyperlink"/>
    <w:rsid w:val="003522CD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A104D3"/>
    <w:pPr>
      <w:spacing w:before="100" w:beforeAutospacing="1" w:after="100" w:afterAutospacing="1" w:line="20" w:lineRule="atLeast"/>
      <w:jc w:val="left"/>
    </w:pPr>
    <w:rPr>
      <w:szCs w:val="24"/>
      <w:lang w:eastAsia="et-EE"/>
    </w:rPr>
  </w:style>
  <w:style w:type="character" w:customStyle="1" w:styleId="TitleChar">
    <w:name w:val="Title Char"/>
    <w:link w:val="Title"/>
    <w:uiPriority w:val="10"/>
    <w:rsid w:val="00A104D3"/>
    <w:rPr>
      <w:sz w:val="24"/>
      <w:szCs w:val="24"/>
    </w:rPr>
  </w:style>
  <w:style w:type="paragraph" w:customStyle="1" w:styleId="Default">
    <w:name w:val="Default"/>
    <w:rsid w:val="00955D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62AD"/>
    <w:rPr>
      <w:spacing w:val="-5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62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6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4D6E-18F5-4326-9FAF-AE7A93B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algatuskiri</vt:lpstr>
      <vt:lpstr>algatuskiri</vt:lpstr>
    </vt:vector>
  </TitlesOfParts>
  <Company>Siseministeerium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creator>Kairi Sule</dc:creator>
  <cp:lastModifiedBy>DELTA</cp:lastModifiedBy>
  <cp:revision>2</cp:revision>
  <cp:lastPrinted>2006-05-11T13:45:00Z</cp:lastPrinted>
  <dcterms:created xsi:type="dcterms:W3CDTF">2024-10-31T11:30:00Z</dcterms:created>
  <dcterms:modified xsi:type="dcterms:W3CDTF">2024-10-31T11:30:00Z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{JP kehtiv alates}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EndDesc">
    <vt:lpwstr>{JP kehtiv kuni kirjeldus}</vt:lpwstr>
  </property>
  <property fmtid="{D5CDD505-2E9C-101B-9397-08002B2CF9AE}" pid="5" name="delta_accessRestrictionReason">
    <vt:lpwstr>{JP alus}</vt:lpwstr>
  </property>
  <property fmtid="{D5CDD505-2E9C-101B-9397-08002B2CF9AE}" pid="6" name="delta_recipientName">
    <vt:lpwstr>{Adressaat}</vt:lpwstr>
  </property>
  <property fmtid="{D5CDD505-2E9C-101B-9397-08002B2CF9AE}" pid="7" name="delta_docName">
    <vt:lpwstr>{Pealkiri}</vt:lpwstr>
  </property>
  <property fmtid="{D5CDD505-2E9C-101B-9397-08002B2CF9AE}" pid="8" name="delta_regDateTime">
    <vt:lpwstr>{reg kpv}</vt:lpwstr>
  </property>
  <property fmtid="{D5CDD505-2E9C-101B-9397-08002B2CF9AE}" pid="9" name="delta_signerName">
    <vt:lpwstr>{Allkirjastaja nimi}</vt:lpwstr>
  </property>
  <property fmtid="{D5CDD505-2E9C-101B-9397-08002B2CF9AE}" pid="10" name="delta_signerJobTitle">
    <vt:lpwstr>{Allkirjastaja ametinimetus}</vt:lpwstr>
  </property>
  <property fmtid="{D5CDD505-2E9C-101B-9397-08002B2CF9AE}" pid="11" name="delta_additionalRecipientName">
    <vt:lpwstr>{Lisaadressaat}</vt:lpwstr>
  </property>
  <property fmtid="{D5CDD505-2E9C-101B-9397-08002B2CF9AE}" pid="12" name="delta_ownerName">
    <vt:lpwstr>{Koostaja nimi}</vt:lpwstr>
  </property>
  <property fmtid="{D5CDD505-2E9C-101B-9397-08002B2CF9AE}" pid="13" name="delta_ownerEmail">
    <vt:lpwstr>{Koostaja e-posti aadress}</vt:lpwstr>
  </property>
  <property fmtid="{D5CDD505-2E9C-101B-9397-08002B2CF9AE}" pid="14" name="delta_ownerPhone">
    <vt:lpwstr>{Koostaja telefon}</vt:lpwstr>
  </property>
  <property fmtid="{D5CDD505-2E9C-101B-9397-08002B2CF9AE}" pid="15" name="delta_senderRegNumber">
    <vt:lpwstr>{Saatja reg nr}</vt:lpwstr>
  </property>
  <property fmtid="{D5CDD505-2E9C-101B-9397-08002B2CF9AE}" pid="16" name="delta_senderRegDate">
    <vt:lpwstr>{Saatja reg kpv}</vt:lpwstr>
  </property>
  <property fmtid="{D5CDD505-2E9C-101B-9397-08002B2CF9AE}" pid="17" name="delta_regNumber">
    <vt:lpwstr>{viit}</vt:lpwstr>
  </property>
  <property fmtid="{D5CDD505-2E9C-101B-9397-08002B2CF9AE}" pid="18" name="delta_recipientName.1">
    <vt:lpwstr>{Adressaat}</vt:lpwstr>
  </property>
  <property fmtid="{D5CDD505-2E9C-101B-9397-08002B2CF9AE}" pid="19" name="delta_additionalRecipientName.1">
    <vt:lpwstr>{Lisaadressaat}</vt:lpwstr>
  </property>
</Properties>
</file>